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9E1F7" w14:textId="77777777" w:rsidR="00172715" w:rsidRPr="00172715" w:rsidRDefault="00172715" w:rsidP="00172715">
      <w:pPr>
        <w:tabs>
          <w:tab w:val="left" w:pos="7272"/>
        </w:tabs>
        <w:jc w:val="center"/>
        <w:rPr>
          <w:rFonts w:ascii="Arial" w:hAnsi="Arial" w:cs="Arial"/>
          <w:b/>
          <w:bCs/>
        </w:rPr>
      </w:pPr>
      <w:r w:rsidRPr="00172715">
        <w:rPr>
          <w:rFonts w:ascii="Arial" w:hAnsi="Arial" w:cs="Arial"/>
          <w:b/>
          <w:bCs/>
        </w:rPr>
        <w:t>ATESTIGUA ANA PATY PERALTA APERTURA DE NUEVA SECUNDARIA EN PRIVADA SACBÉ</w:t>
      </w:r>
    </w:p>
    <w:p w14:paraId="51DE8B5C" w14:textId="77777777" w:rsidR="00172715" w:rsidRPr="00172715" w:rsidRDefault="00172715" w:rsidP="00172715">
      <w:pPr>
        <w:tabs>
          <w:tab w:val="left" w:pos="7272"/>
        </w:tabs>
        <w:jc w:val="both"/>
        <w:rPr>
          <w:rFonts w:ascii="Arial" w:hAnsi="Arial" w:cs="Arial"/>
          <w:b/>
          <w:bCs/>
        </w:rPr>
      </w:pPr>
    </w:p>
    <w:p w14:paraId="61951EF6" w14:textId="77777777" w:rsidR="00172715" w:rsidRPr="00172715" w:rsidRDefault="00172715" w:rsidP="00172715">
      <w:pPr>
        <w:tabs>
          <w:tab w:val="left" w:pos="7272"/>
        </w:tabs>
        <w:jc w:val="both"/>
        <w:rPr>
          <w:rFonts w:ascii="Arial" w:hAnsi="Arial" w:cs="Arial"/>
        </w:rPr>
      </w:pPr>
      <w:r w:rsidRPr="00172715">
        <w:rPr>
          <w:rFonts w:ascii="Arial" w:hAnsi="Arial" w:cs="Arial"/>
          <w:b/>
          <w:bCs/>
        </w:rPr>
        <w:t>Cancún, Q. R., a 21 de mayo de 2025.-</w:t>
      </w:r>
      <w:r w:rsidRPr="00172715">
        <w:rPr>
          <w:rFonts w:ascii="Arial" w:hAnsi="Arial" w:cs="Arial"/>
        </w:rPr>
        <w:t xml:space="preserve"> Al participar en la inauguración de la secundaria general de nueva creación “José María Barrera”, ubicada en el fraccionamiento Privada </w:t>
      </w:r>
      <w:proofErr w:type="spellStart"/>
      <w:r w:rsidRPr="00172715">
        <w:rPr>
          <w:rFonts w:ascii="Arial" w:hAnsi="Arial" w:cs="Arial"/>
        </w:rPr>
        <w:t>Sacbé</w:t>
      </w:r>
      <w:proofErr w:type="spellEnd"/>
      <w:r w:rsidRPr="00172715">
        <w:rPr>
          <w:rFonts w:ascii="Arial" w:hAnsi="Arial" w:cs="Arial"/>
        </w:rPr>
        <w:t xml:space="preserve">, la </w:t>
      </w:r>
      <w:proofErr w:type="gramStart"/>
      <w:r w:rsidRPr="00172715">
        <w:rPr>
          <w:rFonts w:ascii="Arial" w:hAnsi="Arial" w:cs="Arial"/>
        </w:rPr>
        <w:t>Presidenta</w:t>
      </w:r>
      <w:proofErr w:type="gramEnd"/>
      <w:r w:rsidRPr="00172715">
        <w:rPr>
          <w:rFonts w:ascii="Arial" w:hAnsi="Arial" w:cs="Arial"/>
        </w:rPr>
        <w:t xml:space="preserve"> Municipal, Ana Paty Peralta, celebró que este nuevo plantel escolar es reflejo del compromiso de la gobernadora Mara Lezama por los niños y jóvenes para que tengan una mejor calidad de vida. </w:t>
      </w:r>
    </w:p>
    <w:p w14:paraId="30D1BBB4" w14:textId="77777777" w:rsidR="00172715" w:rsidRPr="00172715" w:rsidRDefault="00172715" w:rsidP="00172715">
      <w:pPr>
        <w:tabs>
          <w:tab w:val="left" w:pos="7272"/>
        </w:tabs>
        <w:jc w:val="both"/>
        <w:rPr>
          <w:rFonts w:ascii="Arial" w:hAnsi="Arial" w:cs="Arial"/>
        </w:rPr>
      </w:pPr>
    </w:p>
    <w:p w14:paraId="791AB749" w14:textId="77777777" w:rsidR="00172715" w:rsidRPr="00172715" w:rsidRDefault="00172715" w:rsidP="00172715">
      <w:pPr>
        <w:tabs>
          <w:tab w:val="left" w:pos="7272"/>
        </w:tabs>
        <w:jc w:val="both"/>
        <w:rPr>
          <w:rFonts w:ascii="Arial" w:hAnsi="Arial" w:cs="Arial"/>
        </w:rPr>
      </w:pPr>
      <w:r w:rsidRPr="00172715">
        <w:rPr>
          <w:rFonts w:ascii="Arial" w:hAnsi="Arial" w:cs="Arial"/>
        </w:rPr>
        <w:t xml:space="preserve">“Es una escuela que traerá más dignidad y esperanza a las familias de este fraccionamiento, y que representa un paso más en ese camino de justicia social que impulsamos los gobiernos de la Cuarta Transformación”, dijo. </w:t>
      </w:r>
    </w:p>
    <w:p w14:paraId="10F675FD" w14:textId="77777777" w:rsidR="00172715" w:rsidRPr="00172715" w:rsidRDefault="00172715" w:rsidP="00172715">
      <w:pPr>
        <w:tabs>
          <w:tab w:val="left" w:pos="7272"/>
        </w:tabs>
        <w:jc w:val="both"/>
        <w:rPr>
          <w:rFonts w:ascii="Arial" w:hAnsi="Arial" w:cs="Arial"/>
        </w:rPr>
      </w:pPr>
    </w:p>
    <w:p w14:paraId="5A193829" w14:textId="77777777" w:rsidR="00172715" w:rsidRPr="00172715" w:rsidRDefault="00172715" w:rsidP="00172715">
      <w:pPr>
        <w:tabs>
          <w:tab w:val="left" w:pos="7272"/>
        </w:tabs>
        <w:jc w:val="both"/>
        <w:rPr>
          <w:rFonts w:ascii="Arial" w:hAnsi="Arial" w:cs="Arial"/>
        </w:rPr>
      </w:pPr>
      <w:r w:rsidRPr="00172715">
        <w:rPr>
          <w:rFonts w:ascii="Arial" w:hAnsi="Arial" w:cs="Arial"/>
        </w:rPr>
        <w:t xml:space="preserve">En presencia de la presidenta honoraria del DIF Quintana Roo, Verónica Lezama Espinosa, además de toda la comunidad académica y padres de familia, Ana Paty reconoció la labor del Gobierno del Estado por ésta y todas las obras que están transformando tanto Cancún como el estado. </w:t>
      </w:r>
    </w:p>
    <w:p w14:paraId="148C6127" w14:textId="77777777" w:rsidR="00172715" w:rsidRPr="00172715" w:rsidRDefault="00172715" w:rsidP="00172715">
      <w:pPr>
        <w:tabs>
          <w:tab w:val="left" w:pos="7272"/>
        </w:tabs>
        <w:jc w:val="both"/>
        <w:rPr>
          <w:rFonts w:ascii="Arial" w:hAnsi="Arial" w:cs="Arial"/>
        </w:rPr>
      </w:pPr>
    </w:p>
    <w:p w14:paraId="6877C9FE" w14:textId="77777777" w:rsidR="00172715" w:rsidRPr="00172715" w:rsidRDefault="00172715" w:rsidP="00172715">
      <w:pPr>
        <w:tabs>
          <w:tab w:val="left" w:pos="7272"/>
        </w:tabs>
        <w:jc w:val="both"/>
        <w:rPr>
          <w:rFonts w:ascii="Arial" w:hAnsi="Arial" w:cs="Arial"/>
        </w:rPr>
      </w:pPr>
      <w:r w:rsidRPr="00172715">
        <w:rPr>
          <w:rFonts w:ascii="Arial" w:hAnsi="Arial" w:cs="Arial"/>
        </w:rPr>
        <w:t xml:space="preserve">“A los adolescentes que hoy veo les digo que cuiden esta institución; este espacio para que ustedes puedan aprender, convivir con otros estudiantes, hacer amigas y amigos; disfruten mucho de esta etapa”, indicó. </w:t>
      </w:r>
    </w:p>
    <w:p w14:paraId="568CF149" w14:textId="77777777" w:rsidR="00172715" w:rsidRPr="00172715" w:rsidRDefault="00172715" w:rsidP="00172715">
      <w:pPr>
        <w:tabs>
          <w:tab w:val="left" w:pos="7272"/>
        </w:tabs>
        <w:jc w:val="both"/>
        <w:rPr>
          <w:rFonts w:ascii="Arial" w:hAnsi="Arial" w:cs="Arial"/>
        </w:rPr>
      </w:pPr>
    </w:p>
    <w:p w14:paraId="78115974" w14:textId="77777777" w:rsidR="00172715" w:rsidRPr="00172715" w:rsidRDefault="00172715" w:rsidP="00172715">
      <w:pPr>
        <w:tabs>
          <w:tab w:val="left" w:pos="7272"/>
        </w:tabs>
        <w:jc w:val="both"/>
        <w:rPr>
          <w:rFonts w:ascii="Arial" w:hAnsi="Arial" w:cs="Arial"/>
        </w:rPr>
      </w:pPr>
      <w:r w:rsidRPr="00172715">
        <w:rPr>
          <w:rFonts w:ascii="Arial" w:hAnsi="Arial" w:cs="Arial"/>
        </w:rPr>
        <w:t xml:space="preserve">Como parte del protocolo, ambas autoridades participaron en la develación de la placa correspondiente al nuevo recinto y otra placa sobre la estrategia de transparencia proactiva “Infraestructura transparente”, la cual tiene un código QR para conocer el detalle de la inversión, que fue empleada correctamente para beneficio de la comunidad. </w:t>
      </w:r>
    </w:p>
    <w:p w14:paraId="4CA1B279" w14:textId="77777777" w:rsidR="00172715" w:rsidRPr="00172715" w:rsidRDefault="00172715" w:rsidP="00172715">
      <w:pPr>
        <w:tabs>
          <w:tab w:val="left" w:pos="7272"/>
        </w:tabs>
        <w:jc w:val="both"/>
        <w:rPr>
          <w:rFonts w:ascii="Arial" w:hAnsi="Arial" w:cs="Arial"/>
        </w:rPr>
      </w:pPr>
    </w:p>
    <w:p w14:paraId="7248A532" w14:textId="77777777" w:rsidR="00172715" w:rsidRPr="00172715" w:rsidRDefault="00172715" w:rsidP="00172715">
      <w:pPr>
        <w:tabs>
          <w:tab w:val="left" w:pos="7272"/>
        </w:tabs>
        <w:jc w:val="both"/>
        <w:rPr>
          <w:rFonts w:ascii="Arial" w:hAnsi="Arial" w:cs="Arial"/>
        </w:rPr>
      </w:pPr>
      <w:r w:rsidRPr="00172715">
        <w:rPr>
          <w:rFonts w:ascii="Arial" w:hAnsi="Arial" w:cs="Arial"/>
        </w:rPr>
        <w:t xml:space="preserve">De igual forma, la </w:t>
      </w:r>
      <w:proofErr w:type="gramStart"/>
      <w:r w:rsidRPr="00172715">
        <w:rPr>
          <w:rFonts w:ascii="Arial" w:hAnsi="Arial" w:cs="Arial"/>
        </w:rPr>
        <w:t>Presidenta</w:t>
      </w:r>
      <w:proofErr w:type="gramEnd"/>
      <w:r w:rsidRPr="00172715">
        <w:rPr>
          <w:rFonts w:ascii="Arial" w:hAnsi="Arial" w:cs="Arial"/>
        </w:rPr>
        <w:t xml:space="preserve"> Municipal atestiguó la firma del Nuevo Acuerdo por el Bienestar y Desarrollo de Quintana Roo, entre la Gobernadora y la autoridad escolar para promover una educación integral con espacios dignos y participación de todas las y los estudiantes. </w:t>
      </w:r>
    </w:p>
    <w:p w14:paraId="67F655D0" w14:textId="77777777" w:rsidR="00172715" w:rsidRPr="00172715" w:rsidRDefault="00172715" w:rsidP="00172715">
      <w:pPr>
        <w:tabs>
          <w:tab w:val="left" w:pos="7272"/>
        </w:tabs>
        <w:jc w:val="both"/>
        <w:rPr>
          <w:rFonts w:ascii="Arial" w:hAnsi="Arial" w:cs="Arial"/>
        </w:rPr>
      </w:pPr>
    </w:p>
    <w:p w14:paraId="70470711" w14:textId="77777777" w:rsidR="00172715" w:rsidRPr="00172715" w:rsidRDefault="00172715" w:rsidP="00172715">
      <w:pPr>
        <w:tabs>
          <w:tab w:val="left" w:pos="7272"/>
        </w:tabs>
        <w:jc w:val="both"/>
        <w:rPr>
          <w:rFonts w:ascii="Arial" w:hAnsi="Arial" w:cs="Arial"/>
        </w:rPr>
      </w:pPr>
      <w:r w:rsidRPr="00172715">
        <w:rPr>
          <w:rFonts w:ascii="Arial" w:hAnsi="Arial" w:cs="Arial"/>
        </w:rPr>
        <w:t xml:space="preserve">La titular del Ejecutivo Estatal puntualizó que esta secundaria se suma al preescolar, </w:t>
      </w:r>
      <w:proofErr w:type="spellStart"/>
      <w:r w:rsidRPr="00172715">
        <w:rPr>
          <w:rFonts w:ascii="Arial" w:hAnsi="Arial" w:cs="Arial"/>
        </w:rPr>
        <w:t>primara</w:t>
      </w:r>
      <w:proofErr w:type="spellEnd"/>
      <w:r w:rsidRPr="00172715">
        <w:rPr>
          <w:rFonts w:ascii="Arial" w:hAnsi="Arial" w:cs="Arial"/>
        </w:rPr>
        <w:t xml:space="preserve"> y al bachillerato del Colegio Nacional de Educación Profesional Técnica (CONALEP) construidos en la misma zona habitacional, para que los que viven ahí o cerca tengan un espacio para sus pequeños desde el primer nivel académico al que ingresan, en tanto que reafirmó su compromiso de que se instalen los mil 109 domos en todos los centros educativos de la entidad. </w:t>
      </w:r>
    </w:p>
    <w:p w14:paraId="6FE716B3" w14:textId="77777777" w:rsidR="00172715" w:rsidRPr="00172715" w:rsidRDefault="00172715" w:rsidP="00172715">
      <w:pPr>
        <w:tabs>
          <w:tab w:val="left" w:pos="7272"/>
        </w:tabs>
        <w:jc w:val="both"/>
        <w:rPr>
          <w:rFonts w:ascii="Arial" w:hAnsi="Arial" w:cs="Arial"/>
        </w:rPr>
      </w:pPr>
    </w:p>
    <w:p w14:paraId="0F5ED73A" w14:textId="77777777" w:rsidR="00172715" w:rsidRPr="00172715" w:rsidRDefault="00172715" w:rsidP="00172715">
      <w:pPr>
        <w:tabs>
          <w:tab w:val="left" w:pos="7272"/>
        </w:tabs>
        <w:jc w:val="both"/>
        <w:rPr>
          <w:rFonts w:ascii="Arial" w:hAnsi="Arial" w:cs="Arial"/>
        </w:rPr>
      </w:pPr>
      <w:r w:rsidRPr="00172715">
        <w:rPr>
          <w:rFonts w:ascii="Arial" w:hAnsi="Arial" w:cs="Arial"/>
        </w:rPr>
        <w:t xml:space="preserve">A su vez, el secretario de Obras Públicas, José Rafael Lara Díaz, detalló que fue una edificación de casi 60 millones de pesos, que incluye tres edificios, dos aulas </w:t>
      </w:r>
      <w:r w:rsidRPr="00172715">
        <w:rPr>
          <w:rFonts w:ascii="Arial" w:hAnsi="Arial" w:cs="Arial"/>
        </w:rPr>
        <w:lastRenderedPageBreak/>
        <w:t xml:space="preserve">didácticas, sanitarios para ambos sexos y uno inclusivo, laboratorio multidisciplinario y taller de cómputo equipados, estacionamientos, </w:t>
      </w:r>
      <w:proofErr w:type="spellStart"/>
      <w:r w:rsidRPr="00172715">
        <w:rPr>
          <w:rFonts w:ascii="Arial" w:hAnsi="Arial" w:cs="Arial"/>
        </w:rPr>
        <w:t>páneles</w:t>
      </w:r>
      <w:proofErr w:type="spellEnd"/>
      <w:r w:rsidRPr="00172715">
        <w:rPr>
          <w:rFonts w:ascii="Arial" w:hAnsi="Arial" w:cs="Arial"/>
        </w:rPr>
        <w:t xml:space="preserve"> solares, barda perimetral, red eléctrica, entre otros. </w:t>
      </w:r>
    </w:p>
    <w:p w14:paraId="44738BD6" w14:textId="77777777" w:rsidR="00172715" w:rsidRPr="00172715" w:rsidRDefault="00172715" w:rsidP="00172715">
      <w:pPr>
        <w:tabs>
          <w:tab w:val="left" w:pos="7272"/>
        </w:tabs>
        <w:jc w:val="both"/>
        <w:rPr>
          <w:rFonts w:ascii="Arial" w:hAnsi="Arial" w:cs="Arial"/>
        </w:rPr>
      </w:pPr>
    </w:p>
    <w:p w14:paraId="1FC85A53" w14:textId="77777777" w:rsidR="00172715" w:rsidRPr="00172715" w:rsidRDefault="00172715" w:rsidP="00172715">
      <w:pPr>
        <w:tabs>
          <w:tab w:val="left" w:pos="7272"/>
        </w:tabs>
        <w:jc w:val="both"/>
        <w:rPr>
          <w:rFonts w:ascii="Arial" w:hAnsi="Arial" w:cs="Arial"/>
        </w:rPr>
      </w:pPr>
      <w:r w:rsidRPr="00172715">
        <w:rPr>
          <w:rFonts w:ascii="Arial" w:hAnsi="Arial" w:cs="Arial"/>
        </w:rPr>
        <w:t xml:space="preserve">A nombre de las y los adolescentes beneficiados, la alumna de 1º grado, Danna Alexa Monroy agradeció a las autoridades el apoyo para consolidar unas instalaciones modernas y adecuadas para el aprendizaje, por lo que se comprometen a cuidarlas y preservarlas para las próximas generaciones. </w:t>
      </w:r>
    </w:p>
    <w:p w14:paraId="643DE3DD" w14:textId="77777777" w:rsidR="00172715" w:rsidRPr="00172715" w:rsidRDefault="00172715" w:rsidP="00172715">
      <w:pPr>
        <w:tabs>
          <w:tab w:val="left" w:pos="7272"/>
        </w:tabs>
        <w:jc w:val="both"/>
        <w:rPr>
          <w:rFonts w:ascii="Arial" w:hAnsi="Arial" w:cs="Arial"/>
        </w:rPr>
      </w:pPr>
    </w:p>
    <w:p w14:paraId="355B7A97" w14:textId="13D0C4E9" w:rsidR="00172715" w:rsidRPr="00172715" w:rsidRDefault="00172715" w:rsidP="00172715">
      <w:pPr>
        <w:tabs>
          <w:tab w:val="left" w:pos="7272"/>
        </w:tabs>
        <w:jc w:val="center"/>
        <w:rPr>
          <w:rFonts w:ascii="Arial" w:hAnsi="Arial" w:cs="Arial"/>
        </w:rPr>
      </w:pPr>
      <w:r w:rsidRPr="00172715">
        <w:rPr>
          <w:rFonts w:ascii="Arial" w:hAnsi="Arial" w:cs="Arial"/>
        </w:rPr>
        <w:t>****</w:t>
      </w:r>
      <w:r>
        <w:rPr>
          <w:rFonts w:ascii="Arial" w:hAnsi="Arial" w:cs="Arial"/>
        </w:rPr>
        <w:t>********</w:t>
      </w:r>
    </w:p>
    <w:p w14:paraId="117ABC83" w14:textId="77777777" w:rsidR="00172715" w:rsidRPr="00172715" w:rsidRDefault="00172715" w:rsidP="00172715">
      <w:pPr>
        <w:tabs>
          <w:tab w:val="left" w:pos="7272"/>
        </w:tabs>
        <w:jc w:val="both"/>
        <w:rPr>
          <w:rFonts w:ascii="Arial" w:hAnsi="Arial" w:cs="Arial"/>
        </w:rPr>
      </w:pPr>
    </w:p>
    <w:p w14:paraId="2C9EB646" w14:textId="77777777" w:rsidR="00172715" w:rsidRPr="00172715" w:rsidRDefault="00172715" w:rsidP="00172715">
      <w:pPr>
        <w:tabs>
          <w:tab w:val="left" w:pos="7272"/>
        </w:tabs>
        <w:jc w:val="center"/>
        <w:rPr>
          <w:rFonts w:ascii="Arial" w:hAnsi="Arial" w:cs="Arial"/>
          <w:b/>
          <w:bCs/>
        </w:rPr>
      </w:pPr>
      <w:r w:rsidRPr="00172715">
        <w:rPr>
          <w:rFonts w:ascii="Arial" w:hAnsi="Arial" w:cs="Arial"/>
          <w:b/>
          <w:bCs/>
        </w:rPr>
        <w:t>COMPLEMENTO INFORMATIVO</w:t>
      </w:r>
    </w:p>
    <w:p w14:paraId="5FC3563F" w14:textId="77777777" w:rsidR="00172715" w:rsidRPr="00172715" w:rsidRDefault="00172715" w:rsidP="00172715">
      <w:pPr>
        <w:tabs>
          <w:tab w:val="left" w:pos="7272"/>
        </w:tabs>
        <w:jc w:val="both"/>
        <w:rPr>
          <w:rFonts w:ascii="Arial" w:hAnsi="Arial" w:cs="Arial"/>
          <w:b/>
          <w:bCs/>
        </w:rPr>
      </w:pPr>
    </w:p>
    <w:p w14:paraId="63D09F47" w14:textId="77777777" w:rsidR="00172715" w:rsidRPr="00172715" w:rsidRDefault="00172715" w:rsidP="00172715">
      <w:pPr>
        <w:tabs>
          <w:tab w:val="left" w:pos="7272"/>
        </w:tabs>
        <w:jc w:val="both"/>
        <w:rPr>
          <w:rFonts w:ascii="Arial" w:hAnsi="Arial" w:cs="Arial"/>
          <w:b/>
          <w:bCs/>
        </w:rPr>
      </w:pPr>
      <w:r w:rsidRPr="00172715">
        <w:rPr>
          <w:rFonts w:ascii="Arial" w:hAnsi="Arial" w:cs="Arial"/>
          <w:b/>
          <w:bCs/>
        </w:rPr>
        <w:t xml:space="preserve">NUMERALIAS: </w:t>
      </w:r>
    </w:p>
    <w:p w14:paraId="557B5250" w14:textId="77777777" w:rsidR="00172715" w:rsidRPr="00172715" w:rsidRDefault="00172715" w:rsidP="00172715">
      <w:pPr>
        <w:tabs>
          <w:tab w:val="left" w:pos="7272"/>
        </w:tabs>
        <w:jc w:val="both"/>
        <w:rPr>
          <w:rFonts w:ascii="Arial" w:hAnsi="Arial" w:cs="Arial"/>
        </w:rPr>
      </w:pPr>
    </w:p>
    <w:p w14:paraId="7711BA00" w14:textId="77777777" w:rsidR="00172715" w:rsidRPr="00172715" w:rsidRDefault="00172715" w:rsidP="00172715">
      <w:pPr>
        <w:tabs>
          <w:tab w:val="left" w:pos="7272"/>
        </w:tabs>
        <w:jc w:val="both"/>
        <w:rPr>
          <w:rFonts w:ascii="Arial" w:hAnsi="Arial" w:cs="Arial"/>
        </w:rPr>
      </w:pPr>
      <w:r w:rsidRPr="00172715">
        <w:rPr>
          <w:rFonts w:ascii="Arial" w:hAnsi="Arial" w:cs="Arial"/>
        </w:rPr>
        <w:t>59´611,282.93 millones de pesos de inversión</w:t>
      </w:r>
    </w:p>
    <w:p w14:paraId="7E198443" w14:textId="77777777" w:rsidR="00172715" w:rsidRPr="00172715" w:rsidRDefault="00172715" w:rsidP="00172715">
      <w:pPr>
        <w:tabs>
          <w:tab w:val="left" w:pos="7272"/>
        </w:tabs>
        <w:jc w:val="both"/>
        <w:rPr>
          <w:rFonts w:ascii="Arial" w:hAnsi="Arial" w:cs="Arial"/>
        </w:rPr>
      </w:pPr>
      <w:r w:rsidRPr="00172715">
        <w:rPr>
          <w:rFonts w:ascii="Arial" w:hAnsi="Arial" w:cs="Arial"/>
        </w:rPr>
        <w:t>110 estudiantes capacidad máxima (ambos turnos)</w:t>
      </w:r>
    </w:p>
    <w:p w14:paraId="254EF4CF" w14:textId="33F3FEB1" w:rsidR="00651C6D" w:rsidRPr="00651C6D" w:rsidRDefault="00172715" w:rsidP="00172715">
      <w:pPr>
        <w:tabs>
          <w:tab w:val="left" w:pos="7272"/>
        </w:tabs>
        <w:jc w:val="both"/>
        <w:rPr>
          <w:rFonts w:ascii="Arial" w:hAnsi="Arial" w:cs="Arial"/>
        </w:rPr>
      </w:pPr>
      <w:r w:rsidRPr="00172715">
        <w:rPr>
          <w:rFonts w:ascii="Arial" w:hAnsi="Arial" w:cs="Arial"/>
        </w:rPr>
        <w:t>80 estudiantes beneficiados actualmente</w:t>
      </w:r>
    </w:p>
    <w:sectPr w:rsidR="00651C6D" w:rsidRPr="00651C6D"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CB48F" w14:textId="77777777" w:rsidR="00632912" w:rsidRDefault="00632912" w:rsidP="0092028B">
      <w:r>
        <w:separator/>
      </w:r>
    </w:p>
  </w:endnote>
  <w:endnote w:type="continuationSeparator" w:id="0">
    <w:p w14:paraId="2C6ACB61" w14:textId="77777777" w:rsidR="00632912" w:rsidRDefault="00632912" w:rsidP="0092028B">
      <w:r>
        <w:continuationSeparator/>
      </w:r>
    </w:p>
  </w:endnote>
  <w:endnote w:type="continuationNotice" w:id="1">
    <w:p w14:paraId="2EC6C976" w14:textId="77777777" w:rsidR="00632912" w:rsidRDefault="00632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EE650" w14:textId="77777777" w:rsidR="00632912" w:rsidRDefault="00632912" w:rsidP="0092028B">
      <w:r>
        <w:separator/>
      </w:r>
    </w:p>
  </w:footnote>
  <w:footnote w:type="continuationSeparator" w:id="0">
    <w:p w14:paraId="724E6F9D" w14:textId="77777777" w:rsidR="00632912" w:rsidRDefault="00632912" w:rsidP="0092028B">
      <w:r>
        <w:continuationSeparator/>
      </w:r>
    </w:p>
  </w:footnote>
  <w:footnote w:type="continuationNotice" w:id="1">
    <w:p w14:paraId="5BCD8941" w14:textId="77777777" w:rsidR="00632912" w:rsidRDefault="00632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99E57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51C6D">
                            <w:rPr>
                              <w:rFonts w:cstheme="minorHAnsi"/>
                              <w:b/>
                              <w:bCs/>
                              <w:lang w:val="es-ES"/>
                            </w:rPr>
                            <w:t>910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99E57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51C6D">
                      <w:rPr>
                        <w:rFonts w:cstheme="minorHAnsi"/>
                        <w:b/>
                        <w:bCs/>
                        <w:lang w:val="es-ES"/>
                      </w:rPr>
                      <w:t>910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6"/>
  </w:num>
  <w:num w:numId="2" w16cid:durableId="1930116133">
    <w:abstractNumId w:val="2"/>
  </w:num>
  <w:num w:numId="3" w16cid:durableId="621613535">
    <w:abstractNumId w:val="8"/>
  </w:num>
  <w:num w:numId="4" w16cid:durableId="228467710">
    <w:abstractNumId w:val="20"/>
  </w:num>
  <w:num w:numId="5" w16cid:durableId="1295451287">
    <w:abstractNumId w:val="13"/>
  </w:num>
  <w:num w:numId="6" w16cid:durableId="1305235265">
    <w:abstractNumId w:val="10"/>
  </w:num>
  <w:num w:numId="7" w16cid:durableId="1334070551">
    <w:abstractNumId w:val="4"/>
  </w:num>
  <w:num w:numId="8" w16cid:durableId="94132735">
    <w:abstractNumId w:val="16"/>
  </w:num>
  <w:num w:numId="9" w16cid:durableId="1613122831">
    <w:abstractNumId w:val="22"/>
  </w:num>
  <w:num w:numId="10" w16cid:durableId="1794013023">
    <w:abstractNumId w:val="14"/>
  </w:num>
  <w:num w:numId="11" w16cid:durableId="1284843849">
    <w:abstractNumId w:val="3"/>
  </w:num>
  <w:num w:numId="12" w16cid:durableId="487788715">
    <w:abstractNumId w:val="1"/>
  </w:num>
  <w:num w:numId="13" w16cid:durableId="1280844595">
    <w:abstractNumId w:val="0"/>
  </w:num>
  <w:num w:numId="14" w16cid:durableId="1102647616">
    <w:abstractNumId w:val="19"/>
  </w:num>
  <w:num w:numId="15" w16cid:durableId="1272205152">
    <w:abstractNumId w:val="17"/>
  </w:num>
  <w:num w:numId="16" w16cid:durableId="1640112456">
    <w:abstractNumId w:val="21"/>
  </w:num>
  <w:num w:numId="17" w16cid:durableId="2144499304">
    <w:abstractNumId w:val="12"/>
  </w:num>
  <w:num w:numId="18" w16cid:durableId="1740059256">
    <w:abstractNumId w:val="15"/>
  </w:num>
  <w:num w:numId="19" w16cid:durableId="431357963">
    <w:abstractNumId w:val="11"/>
  </w:num>
  <w:num w:numId="20" w16cid:durableId="349526011">
    <w:abstractNumId w:val="18"/>
  </w:num>
  <w:num w:numId="21" w16cid:durableId="660818022">
    <w:abstractNumId w:val="9"/>
  </w:num>
  <w:num w:numId="22" w16cid:durableId="1797218526">
    <w:abstractNumId w:val="7"/>
  </w:num>
  <w:num w:numId="23" w16cid:durableId="1753430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3E68"/>
    <w:rsid w:val="00007125"/>
    <w:rsid w:val="00010686"/>
    <w:rsid w:val="00012AFD"/>
    <w:rsid w:val="00013FA5"/>
    <w:rsid w:val="00014730"/>
    <w:rsid w:val="00015A3B"/>
    <w:rsid w:val="00021F21"/>
    <w:rsid w:val="000238ED"/>
    <w:rsid w:val="000251E5"/>
    <w:rsid w:val="0002523F"/>
    <w:rsid w:val="00027F1C"/>
    <w:rsid w:val="00031B63"/>
    <w:rsid w:val="000329AC"/>
    <w:rsid w:val="00036B11"/>
    <w:rsid w:val="00043BAF"/>
    <w:rsid w:val="0004708B"/>
    <w:rsid w:val="0005079F"/>
    <w:rsid w:val="00050CF6"/>
    <w:rsid w:val="00053C8B"/>
    <w:rsid w:val="000568D1"/>
    <w:rsid w:val="00060EB5"/>
    <w:rsid w:val="00061873"/>
    <w:rsid w:val="000632D1"/>
    <w:rsid w:val="000640F2"/>
    <w:rsid w:val="00067118"/>
    <w:rsid w:val="0007006C"/>
    <w:rsid w:val="00072D76"/>
    <w:rsid w:val="000736D0"/>
    <w:rsid w:val="00074073"/>
    <w:rsid w:val="00082661"/>
    <w:rsid w:val="0008307F"/>
    <w:rsid w:val="00086F76"/>
    <w:rsid w:val="0009271B"/>
    <w:rsid w:val="000927CE"/>
    <w:rsid w:val="00094942"/>
    <w:rsid w:val="0009537C"/>
    <w:rsid w:val="00097EC4"/>
    <w:rsid w:val="000A2713"/>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60CB9"/>
    <w:rsid w:val="00162F42"/>
    <w:rsid w:val="00170E9D"/>
    <w:rsid w:val="00172715"/>
    <w:rsid w:val="001727EB"/>
    <w:rsid w:val="00176994"/>
    <w:rsid w:val="001809F3"/>
    <w:rsid w:val="00182F9E"/>
    <w:rsid w:val="00185A1B"/>
    <w:rsid w:val="00186060"/>
    <w:rsid w:val="00190A9A"/>
    <w:rsid w:val="00194B5B"/>
    <w:rsid w:val="001976C7"/>
    <w:rsid w:val="001B0F0A"/>
    <w:rsid w:val="001C2729"/>
    <w:rsid w:val="001C37E6"/>
    <w:rsid w:val="001C5C07"/>
    <w:rsid w:val="001C6442"/>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A77"/>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967"/>
    <w:rsid w:val="002400A5"/>
    <w:rsid w:val="00240D95"/>
    <w:rsid w:val="00241EB3"/>
    <w:rsid w:val="002423DF"/>
    <w:rsid w:val="00246A9C"/>
    <w:rsid w:val="00251736"/>
    <w:rsid w:val="0025726A"/>
    <w:rsid w:val="002572FE"/>
    <w:rsid w:val="00260164"/>
    <w:rsid w:val="00260AE6"/>
    <w:rsid w:val="00260E8D"/>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6EB6"/>
    <w:rsid w:val="002D12E3"/>
    <w:rsid w:val="002D1BE8"/>
    <w:rsid w:val="002D247C"/>
    <w:rsid w:val="002D532F"/>
    <w:rsid w:val="002D72B4"/>
    <w:rsid w:val="002E1CAA"/>
    <w:rsid w:val="002E66D1"/>
    <w:rsid w:val="002F0A83"/>
    <w:rsid w:val="002F15DB"/>
    <w:rsid w:val="002F4DD0"/>
    <w:rsid w:val="002F4E4B"/>
    <w:rsid w:val="002F6D76"/>
    <w:rsid w:val="002F7690"/>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457A"/>
    <w:rsid w:val="0036572F"/>
    <w:rsid w:val="00370F75"/>
    <w:rsid w:val="0037516E"/>
    <w:rsid w:val="00375F71"/>
    <w:rsid w:val="003821A9"/>
    <w:rsid w:val="00382336"/>
    <w:rsid w:val="00383093"/>
    <w:rsid w:val="00385A78"/>
    <w:rsid w:val="003904F4"/>
    <w:rsid w:val="00390E39"/>
    <w:rsid w:val="00391D10"/>
    <w:rsid w:val="00391D3E"/>
    <w:rsid w:val="00392678"/>
    <w:rsid w:val="0039452B"/>
    <w:rsid w:val="0039672D"/>
    <w:rsid w:val="003979B5"/>
    <w:rsid w:val="003A7305"/>
    <w:rsid w:val="003A7849"/>
    <w:rsid w:val="003B097A"/>
    <w:rsid w:val="003B1F1D"/>
    <w:rsid w:val="003B462A"/>
    <w:rsid w:val="003B5C87"/>
    <w:rsid w:val="003B6022"/>
    <w:rsid w:val="003B679D"/>
    <w:rsid w:val="003C72F2"/>
    <w:rsid w:val="003D0300"/>
    <w:rsid w:val="003D5F59"/>
    <w:rsid w:val="003E4CF9"/>
    <w:rsid w:val="003E64E6"/>
    <w:rsid w:val="003F1679"/>
    <w:rsid w:val="003F58D4"/>
    <w:rsid w:val="003F5D54"/>
    <w:rsid w:val="00400EF3"/>
    <w:rsid w:val="004015F0"/>
    <w:rsid w:val="00403535"/>
    <w:rsid w:val="004047B2"/>
    <w:rsid w:val="0040585F"/>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6750"/>
    <w:rsid w:val="00531A2C"/>
    <w:rsid w:val="00531D7E"/>
    <w:rsid w:val="00531FB8"/>
    <w:rsid w:val="005321C7"/>
    <w:rsid w:val="005325E2"/>
    <w:rsid w:val="00532AC3"/>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5403"/>
    <w:rsid w:val="00586ADF"/>
    <w:rsid w:val="00587118"/>
    <w:rsid w:val="00594618"/>
    <w:rsid w:val="0059690E"/>
    <w:rsid w:val="005978D7"/>
    <w:rsid w:val="005A30AA"/>
    <w:rsid w:val="005A30C4"/>
    <w:rsid w:val="005B0F9E"/>
    <w:rsid w:val="005B7B93"/>
    <w:rsid w:val="005C2FCD"/>
    <w:rsid w:val="005C3E34"/>
    <w:rsid w:val="005C78F7"/>
    <w:rsid w:val="005C7F8A"/>
    <w:rsid w:val="005D00D1"/>
    <w:rsid w:val="005D00DF"/>
    <w:rsid w:val="005D1AAE"/>
    <w:rsid w:val="005D3589"/>
    <w:rsid w:val="005D3ED9"/>
    <w:rsid w:val="005E0BAD"/>
    <w:rsid w:val="005E3C8B"/>
    <w:rsid w:val="005E7BDF"/>
    <w:rsid w:val="005F4A3F"/>
    <w:rsid w:val="006029C0"/>
    <w:rsid w:val="00612A49"/>
    <w:rsid w:val="00615E84"/>
    <w:rsid w:val="00615F41"/>
    <w:rsid w:val="00617057"/>
    <w:rsid w:val="00617391"/>
    <w:rsid w:val="00620DD4"/>
    <w:rsid w:val="00623BD0"/>
    <w:rsid w:val="00624EFC"/>
    <w:rsid w:val="006256F7"/>
    <w:rsid w:val="00632912"/>
    <w:rsid w:val="00633B5D"/>
    <w:rsid w:val="00634D39"/>
    <w:rsid w:val="0063616E"/>
    <w:rsid w:val="00636667"/>
    <w:rsid w:val="00636B25"/>
    <w:rsid w:val="00637090"/>
    <w:rsid w:val="00641BF3"/>
    <w:rsid w:val="00646C3F"/>
    <w:rsid w:val="00650CEA"/>
    <w:rsid w:val="00651C6D"/>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771CB"/>
    <w:rsid w:val="00685504"/>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44EA"/>
    <w:rsid w:val="006F4D21"/>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3458"/>
    <w:rsid w:val="007839E4"/>
    <w:rsid w:val="00785DE7"/>
    <w:rsid w:val="00787603"/>
    <w:rsid w:val="0079516D"/>
    <w:rsid w:val="007956E4"/>
    <w:rsid w:val="007972BF"/>
    <w:rsid w:val="007A1650"/>
    <w:rsid w:val="007A1E77"/>
    <w:rsid w:val="007A221D"/>
    <w:rsid w:val="007A2629"/>
    <w:rsid w:val="007A52C3"/>
    <w:rsid w:val="007A6BBA"/>
    <w:rsid w:val="007B128D"/>
    <w:rsid w:val="007B1431"/>
    <w:rsid w:val="007B1856"/>
    <w:rsid w:val="007B5E47"/>
    <w:rsid w:val="007C40B1"/>
    <w:rsid w:val="007E0B4C"/>
    <w:rsid w:val="007E3038"/>
    <w:rsid w:val="007E362D"/>
    <w:rsid w:val="007E3BFC"/>
    <w:rsid w:val="007E53F6"/>
    <w:rsid w:val="007E654D"/>
    <w:rsid w:val="007F2F65"/>
    <w:rsid w:val="007F3DEC"/>
    <w:rsid w:val="00800A39"/>
    <w:rsid w:val="00802082"/>
    <w:rsid w:val="00804525"/>
    <w:rsid w:val="00814E5A"/>
    <w:rsid w:val="00815E3F"/>
    <w:rsid w:val="00816DEA"/>
    <w:rsid w:val="008229E8"/>
    <w:rsid w:val="00822E90"/>
    <w:rsid w:val="00823C0D"/>
    <w:rsid w:val="00823DA2"/>
    <w:rsid w:val="00824D14"/>
    <w:rsid w:val="0082538A"/>
    <w:rsid w:val="008256DF"/>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A0FD4"/>
    <w:rsid w:val="008A3EC0"/>
    <w:rsid w:val="008A4BCD"/>
    <w:rsid w:val="008A56BB"/>
    <w:rsid w:val="008A6F7B"/>
    <w:rsid w:val="008B36EA"/>
    <w:rsid w:val="008B478D"/>
    <w:rsid w:val="008B4AA4"/>
    <w:rsid w:val="008B64E8"/>
    <w:rsid w:val="008B6DC3"/>
    <w:rsid w:val="008C2F4E"/>
    <w:rsid w:val="008C3D1E"/>
    <w:rsid w:val="008D12D3"/>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3D7C"/>
    <w:rsid w:val="00986C45"/>
    <w:rsid w:val="00990D33"/>
    <w:rsid w:val="009931EC"/>
    <w:rsid w:val="00993BA9"/>
    <w:rsid w:val="00993ED1"/>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857AD"/>
    <w:rsid w:val="00A86307"/>
    <w:rsid w:val="00A87F84"/>
    <w:rsid w:val="00A90F38"/>
    <w:rsid w:val="00A92E96"/>
    <w:rsid w:val="00A939E1"/>
    <w:rsid w:val="00A940B4"/>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28E"/>
    <w:rsid w:val="00BE690E"/>
    <w:rsid w:val="00BF1143"/>
    <w:rsid w:val="00BF1276"/>
    <w:rsid w:val="00BF3778"/>
    <w:rsid w:val="00C023AA"/>
    <w:rsid w:val="00C035D7"/>
    <w:rsid w:val="00C04CB9"/>
    <w:rsid w:val="00C06556"/>
    <w:rsid w:val="00C068B0"/>
    <w:rsid w:val="00C07F49"/>
    <w:rsid w:val="00C110A2"/>
    <w:rsid w:val="00C17D19"/>
    <w:rsid w:val="00C2079C"/>
    <w:rsid w:val="00C2124E"/>
    <w:rsid w:val="00C21C48"/>
    <w:rsid w:val="00C2646D"/>
    <w:rsid w:val="00C2688B"/>
    <w:rsid w:val="00C31D58"/>
    <w:rsid w:val="00C32D9E"/>
    <w:rsid w:val="00C34BEB"/>
    <w:rsid w:val="00C406D4"/>
    <w:rsid w:val="00C41B66"/>
    <w:rsid w:val="00C4289E"/>
    <w:rsid w:val="00C46309"/>
    <w:rsid w:val="00C5004F"/>
    <w:rsid w:val="00C536F9"/>
    <w:rsid w:val="00C617DE"/>
    <w:rsid w:val="00C63939"/>
    <w:rsid w:val="00C7042A"/>
    <w:rsid w:val="00C71425"/>
    <w:rsid w:val="00C73D1A"/>
    <w:rsid w:val="00C75742"/>
    <w:rsid w:val="00C76A7D"/>
    <w:rsid w:val="00C81473"/>
    <w:rsid w:val="00C822E6"/>
    <w:rsid w:val="00C84A90"/>
    <w:rsid w:val="00C857EE"/>
    <w:rsid w:val="00C86838"/>
    <w:rsid w:val="00C879A0"/>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14AB"/>
    <w:rsid w:val="00CD3369"/>
    <w:rsid w:val="00CD607B"/>
    <w:rsid w:val="00CD60B2"/>
    <w:rsid w:val="00CD6E08"/>
    <w:rsid w:val="00CE2E02"/>
    <w:rsid w:val="00CE3804"/>
    <w:rsid w:val="00CE3B7C"/>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20BA"/>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563C"/>
    <w:rsid w:val="00D661C9"/>
    <w:rsid w:val="00D6624F"/>
    <w:rsid w:val="00D70469"/>
    <w:rsid w:val="00D73B90"/>
    <w:rsid w:val="00D77673"/>
    <w:rsid w:val="00D80D9A"/>
    <w:rsid w:val="00D80EDE"/>
    <w:rsid w:val="00D8410C"/>
    <w:rsid w:val="00D847F9"/>
    <w:rsid w:val="00D85F02"/>
    <w:rsid w:val="00D91CB5"/>
    <w:rsid w:val="00D950A4"/>
    <w:rsid w:val="00DA0C9B"/>
    <w:rsid w:val="00DA40A5"/>
    <w:rsid w:val="00DA4A27"/>
    <w:rsid w:val="00DA65A4"/>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59C1"/>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1E29"/>
    <w:rsid w:val="00F420C5"/>
    <w:rsid w:val="00F55876"/>
    <w:rsid w:val="00F57500"/>
    <w:rsid w:val="00F62585"/>
    <w:rsid w:val="00F63CE7"/>
    <w:rsid w:val="00F6537F"/>
    <w:rsid w:val="00F723DE"/>
    <w:rsid w:val="00F75E4E"/>
    <w:rsid w:val="00F812A6"/>
    <w:rsid w:val="00F83AED"/>
    <w:rsid w:val="00F841E4"/>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3BD7"/>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2025-05-22T01:09:00Z</dcterms:created>
  <dcterms:modified xsi:type="dcterms:W3CDTF">2025-05-22T01:09:00Z</dcterms:modified>
</cp:coreProperties>
</file>